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Drop off lunch menu</w:t>
      </w:r>
    </w:p>
    <w:p>
      <w:r>
        <w:rPr>
          <w:sz w:val="20"/>
        </w:rPr>
        <w:t>Practice Kitchen - fictional training example. CAD prices before sales tax. Dishes, prices, minimums and service details are invented, not market rates or operating recommendations.</w:t>
      </w:r>
    </w:p>
    <w:p>
      <w:r>
        <w:rPr>
          <w:sz w:val="20"/>
        </w:rPr>
        <w:t>Menu version 1  |  October 2026  |  Minimum 20 guests  |  Notice 5 days</w:t>
      </w:r>
    </w:p>
    <w:p>
      <w:r>
        <w:rPr>
          <w:sz w:val="20"/>
        </w:rPr>
        <w:t>Contact [replace with your own business contact before use]</w:t>
      </w:r>
    </w:p>
    <w:p>
      <w:pPr>
        <w:pStyle w:val="Heading1"/>
      </w:pPr>
      <w:r>
        <w:t>Lunch package</w:t>
      </w:r>
    </w:p>
    <w:p>
      <w:r>
        <w:t>CAD24.00 per guest. Select one main and two sides for the group. Bread and individual meal boxes are included.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8208"/>
      </w:tblGrid>
      <w:tr>
        <w:trPr>
          <w:tblHeader w:val="true"/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Choose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Illustrative options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One main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Lemon herb chicken or roasted vegetable rice bowl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Two sides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Potato salad, mixed greens or seasonal vegetables</w:t>
            </w:r>
          </w:p>
        </w:tc>
      </w:tr>
    </w:tbl>
    <w:p>
      <w:pPr>
        <w:pStyle w:val="Heading1"/>
      </w:pPr>
      <w:r>
        <w:t>Optional additions and delivery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16"/>
        <w:gridCol w:w="4032"/>
        <w:gridCol w:w="2376"/>
      </w:tblGrid>
      <w:tr>
        <w:trPr>
          <w:tblHeader w:val="true"/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Item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Quantity or basis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CAD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Cookie box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12 cookies per box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30.00 per box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Delivery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One delivery per order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35.00 per order</w:t>
            </w:r>
          </w:p>
        </w:tc>
      </w:tr>
    </w:tbl>
    <w:p>
      <w:pPr>
        <w:pStyle w:val="Heading1"/>
      </w:pPr>
      <w:r>
        <w:t>Included service and arrangements</w:t>
      </w:r>
    </w:p>
    <w:p>
      <w:r>
        <w:t>This example is boxed food delivered to one address. It does not include staffed service, drinks or tableware. Confirm the delivery window, address and access in the quote.</w:t>
      </w:r>
    </w:p>
    <w:p>
      <w:r>
        <w:t>Discuss ingredients and dietary requests before agreeing the final menu. No allergen-free claim is made by this example.</w:t>
      </w:r>
    </w:p>
    <w:p>
      <w:pPr>
        <w:pStyle w:val="Heading1"/>
      </w:pPr>
      <w:r>
        <w:t>Price format exercise</w:t>
      </w:r>
    </w:p>
    <w:p>
      <w:r>
        <w:t>25 guests at CAD24.00 is CAD600.00. One cookie box adds CAD30.00 and delivery adds CAD35.00. The subtotal for those listed items is CAD665.00 before sales tax. No tax estimate is shown.</w:t>
      </w:r>
    </w:p>
    <w:p>
      <w:pPr>
        <w:pStyle w:val="Heading1"/>
      </w:pPr>
      <w:r>
        <w:t>Next step</w:t>
      </w:r>
    </w:p>
    <w:p>
      <w:r>
        <w:t>Request a quote to confirm availability and the final booking details. This fictional menu is not an offer or a confirmed booking. Replace the business name, assumptions and rates before use.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sz w:val="18"/>
      </w:rPr>
      <w:t>CaterScale free resource | caterscale.com/catering-menu-template/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Drop off lunch menu</dc:title>
  <dc:subject>Manual editable catering menu resource</dc:subject>
  <dc:creator>CaterScale</dc:creator>
  <cp:keywords>catering menu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